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DC" w:rsidRPr="00202618" w:rsidRDefault="009735DC" w:rsidP="0020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 Доступность обучения, воспитания и развития детей с ОВЗ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</w:t>
      </w:r>
      <w:proofErr w:type="spellStart"/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тьютора</w:t>
      </w:r>
      <w:proofErr w:type="spellEnd"/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проведения групповых и индивидуальных коррекционных занятий».  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Pr="00147FF7" w:rsidRDefault="009735DC" w:rsidP="001E7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="001E721A" w:rsidRPr="00147FF7">
        <w:rPr>
          <w:rFonts w:ascii="Times New Roman" w:hAnsi="Times New Roman" w:cs="Times New Roman"/>
          <w:b/>
          <w:sz w:val="24"/>
          <w:szCs w:val="24"/>
        </w:rPr>
        <w:t>МО «</w:t>
      </w:r>
      <w:r w:rsidR="001E721A">
        <w:rPr>
          <w:rFonts w:ascii="Times New Roman" w:hAnsi="Times New Roman" w:cs="Times New Roman"/>
          <w:b/>
          <w:sz w:val="24"/>
          <w:szCs w:val="24"/>
        </w:rPr>
        <w:t>КИЖИНГИНСКИЙ РАЙОН</w:t>
      </w:r>
      <w:r w:rsidR="001E721A" w:rsidRPr="00147FF7">
        <w:rPr>
          <w:rFonts w:ascii="Times New Roman" w:hAnsi="Times New Roman" w:cs="Times New Roman"/>
          <w:b/>
          <w:sz w:val="24"/>
          <w:szCs w:val="24"/>
        </w:rPr>
        <w:t>»</w:t>
      </w:r>
    </w:p>
    <w:p w:rsidR="001E721A" w:rsidRDefault="001E721A" w:rsidP="001E7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1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8.4pt" to="459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" strokecolor="windowText" strokeweight=".5pt">
            <v:stroke joinstyle="miter"/>
          </v:line>
        </w:pict>
      </w:r>
      <w:r w:rsidRPr="00147FF7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sz w:val="24"/>
          <w:szCs w:val="24"/>
        </w:rPr>
        <w:t>ВЕРХНЕ-КИЖИНГИНСКАЯ СОШ</w:t>
      </w:r>
    </w:p>
    <w:p w:rsidR="001E721A" w:rsidRDefault="001E721A" w:rsidP="001E7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1.75pt" to="460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" strokecolor="windowText" strokeweight="2.25pt">
            <v:stroke joinstyle="miter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8pt,8.2pt" to="460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" strokecolor="windowText" strokeweight="2.25pt">
            <v:stroke joinstyle="miter"/>
            <w10:wrap anchorx="margin"/>
          </v:line>
        </w:pict>
      </w:r>
    </w:p>
    <w:p w:rsidR="001E721A" w:rsidRPr="00147FF7" w:rsidRDefault="001E721A" w:rsidP="001E721A">
      <w:pPr>
        <w:tabs>
          <w:tab w:val="left" w:pos="5580"/>
        </w:tabs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671406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Эдэрмэг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ул.Х.Намсараева,35 </w:t>
      </w:r>
      <w:hyperlink r:id="rId5" w:history="1">
        <w:r w:rsidRPr="009E17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werhnekizhsoh</w:t>
        </w:r>
        <w:r w:rsidRPr="009E175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E17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9E175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17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721A" w:rsidRDefault="001E721A" w:rsidP="001E7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9735DC" w:rsidRDefault="009735DC" w:rsidP="001E72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 w:rsidRPr="001E721A"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И</w:t>
      </w:r>
      <w:r w:rsidRPr="00202618"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  <w:t xml:space="preserve"> </w:t>
      </w:r>
      <w:r w:rsidRPr="001E721A"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  <w:lang w:eastAsia="ru-RU"/>
        </w:rPr>
        <w:t>ДЕТЬМИ-ИНВАЛИДАМИ</w:t>
      </w:r>
    </w:p>
    <w:p w:rsidR="001E721A" w:rsidRPr="001E721A" w:rsidRDefault="001E721A" w:rsidP="001E7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DC" w:rsidRPr="00202618" w:rsidRDefault="009735DC" w:rsidP="0020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 w:rsidR="009735DC" w:rsidRPr="00202618" w:rsidRDefault="009735DC" w:rsidP="0020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 </w:t>
      </w:r>
      <w:r w:rsidRPr="0020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цели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 области реализации права на образование детей с ограниченными возможностями здоровья в МБОУ  </w:t>
      </w:r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Верхне-</w:t>
      </w:r>
      <w:proofErr w:type="spellStart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Кижингинская</w:t>
      </w:r>
      <w:proofErr w:type="spellEnd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  <w:proofErr w:type="spellStart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Кижингинского</w:t>
      </w:r>
      <w:proofErr w:type="spellEnd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Республики Бурятия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 w:rsidRPr="002026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35DC" w:rsidRPr="00202618" w:rsidRDefault="009735DC" w:rsidP="009735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условий для реализации прав учащихся с ОВЗ на получение бесплатного образования;</w:t>
      </w:r>
    </w:p>
    <w:p w:rsidR="009735DC" w:rsidRPr="00202618" w:rsidRDefault="009735DC" w:rsidP="009735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9735DC" w:rsidRPr="00202618" w:rsidRDefault="009735DC" w:rsidP="009735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9735DC" w:rsidRPr="00202618" w:rsidRDefault="009735DC" w:rsidP="009735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благоприятного психолого-педагогического климата для реализации индивидуальных </w:t>
      </w:r>
      <w:proofErr w:type="gramStart"/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способностей  учащихся</w:t>
      </w:r>
      <w:proofErr w:type="gramEnd"/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ОВЗ;</w:t>
      </w:r>
    </w:p>
    <w:p w:rsidR="009735DC" w:rsidRPr="00202618" w:rsidRDefault="009735DC" w:rsidP="009735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материальной базы и ресурсного обеспечения школы для организации обучения детей с ОВЗ.;</w:t>
      </w:r>
    </w:p>
    <w:p w:rsidR="009735DC" w:rsidRPr="00202618" w:rsidRDefault="009735DC" w:rsidP="009735D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системы кадрового обеспечения.</w:t>
      </w:r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61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61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35DC" w:rsidRPr="00202618" w:rsidRDefault="009735DC" w:rsidP="0020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общеобразовательной </w:t>
      </w:r>
      <w:proofErr w:type="gramStart"/>
      <w:r w:rsidRPr="0020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  МБОУ</w:t>
      </w:r>
      <w:proofErr w:type="gramEnd"/>
      <w:r w:rsidRPr="0020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Верхне-</w:t>
      </w:r>
      <w:proofErr w:type="spellStart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Кижингинская</w:t>
      </w:r>
      <w:proofErr w:type="spellEnd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  <w:proofErr w:type="spellStart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Кижингинского</w:t>
      </w:r>
      <w:proofErr w:type="spellEnd"/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Республики Бурятия</w:t>
      </w:r>
      <w:r w:rsidR="00202618"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0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созданы следующие условия для получения образования детьми с ограниченными возможностями    здоровья и детьми-инвалидами:</w:t>
      </w:r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5DC" w:rsidRPr="00202618" w:rsidRDefault="009735DC" w:rsidP="009735D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школа </w:t>
      </w:r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готова к 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</w:t>
      </w:r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ации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</w:t>
      </w:r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(коррекционны</w:t>
      </w:r>
      <w:r w:rsid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программ начального общего и основного общего образования для учащихся с ограниченными возможностями здоровья;</w:t>
      </w:r>
    </w:p>
    <w:p w:rsidR="009735DC" w:rsidRPr="00202618" w:rsidRDefault="009735DC" w:rsidP="009735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детей с ограниченными возможностями здоровья осуществляется на основании рекомендаций ПМПК; </w:t>
      </w:r>
    </w:p>
    <w:p w:rsidR="009735DC" w:rsidRPr="00202618" w:rsidRDefault="009735DC" w:rsidP="009735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 организуется индивидуальное обучение на дому;</w:t>
      </w:r>
    </w:p>
    <w:p w:rsidR="009735DC" w:rsidRPr="00202618" w:rsidRDefault="009735DC" w:rsidP="009735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вопросы деятельности </w:t>
      </w:r>
      <w:r w:rsidR="001E7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касающиеся организации обучения и воспитания детей с ограниченными возможностями здоровья регламентированы Уставом и локальными актами </w:t>
      </w:r>
      <w:r w:rsidR="001E7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</w:t>
      </w: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735DC" w:rsidRPr="00202618" w:rsidRDefault="009735DC" w:rsidP="009735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школе работает медицинский работник;</w:t>
      </w:r>
    </w:p>
    <w:p w:rsidR="009735DC" w:rsidRPr="00202618" w:rsidRDefault="009735DC" w:rsidP="009735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эффективной интеграции детей с ограниченными возможностями здоровья в образовательном учреждении 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</w:t>
      </w:r>
      <w:r w:rsidRPr="002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5DC" w:rsidRPr="00202618" w:rsidRDefault="009735DC" w:rsidP="009735D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 в школу оборудован пандусом;</w:t>
      </w:r>
    </w:p>
    <w:p w:rsidR="009735DC" w:rsidRPr="00202618" w:rsidRDefault="001E721A" w:rsidP="00973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ooltip="Условия  для получения образования детьми с ограниченными возможностями здоровья и детьми-инвалидами" w:history="1">
        <w:r w:rsidR="009735DC" w:rsidRPr="00202618">
          <w:rPr>
            <w:rFonts w:ascii="Times New Roman" w:eastAsia="Times New Roman" w:hAnsi="Times New Roman" w:cs="Times New Roman"/>
            <w:color w:val="4493DE"/>
            <w:sz w:val="2"/>
            <w:lang w:eastAsia="ru-RU"/>
          </w:rPr>
          <w:t>Подробнее...</w:t>
        </w:r>
      </w:hyperlink>
    </w:p>
    <w:p w:rsidR="00202618" w:rsidRDefault="00202618" w:rsidP="002026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</w:pPr>
    </w:p>
    <w:p w:rsidR="00202618" w:rsidRDefault="009735DC" w:rsidP="002026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</w:pPr>
      <w:r w:rsidRPr="00202618"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  <w:t>СВЕДЕНИЯ ОБ УЧАЩИХСЯ С ОВЗ</w:t>
      </w:r>
    </w:p>
    <w:p w:rsidR="009735DC" w:rsidRDefault="009735DC" w:rsidP="002026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</w:pPr>
      <w:r w:rsidRPr="00202618"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  <w:t>2017-2018 УЧЕБНЫЙ ГОД</w:t>
      </w:r>
    </w:p>
    <w:p w:rsidR="00202618" w:rsidRPr="00202618" w:rsidRDefault="00202618" w:rsidP="002026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</w:pPr>
    </w:p>
    <w:tbl>
      <w:tblPr>
        <w:tblStyle w:val="a9"/>
        <w:tblW w:w="9472" w:type="dxa"/>
        <w:tblLook w:val="04A0" w:firstRow="1" w:lastRow="0" w:firstColumn="1" w:lastColumn="0" w:noHBand="0" w:noVBand="1"/>
      </w:tblPr>
      <w:tblGrid>
        <w:gridCol w:w="8890"/>
        <w:gridCol w:w="582"/>
      </w:tblGrid>
      <w:tr w:rsidR="009735DC" w:rsidRPr="00202618" w:rsidTr="00202618">
        <w:trPr>
          <w:trHeight w:val="740"/>
        </w:trPr>
        <w:tc>
          <w:tcPr>
            <w:tcW w:w="0" w:type="auto"/>
            <w:hideMark/>
          </w:tcPr>
          <w:p w:rsidR="009735DC" w:rsidRPr="00202618" w:rsidRDefault="009735DC" w:rsidP="0097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учащихся с ОВЗ</w:t>
            </w:r>
          </w:p>
        </w:tc>
        <w:tc>
          <w:tcPr>
            <w:tcW w:w="0" w:type="auto"/>
            <w:hideMark/>
          </w:tcPr>
          <w:p w:rsidR="009735DC" w:rsidRPr="00202618" w:rsidRDefault="009735DC" w:rsidP="0020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202618"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   </w:t>
            </w:r>
          </w:p>
        </w:tc>
      </w:tr>
      <w:tr w:rsidR="009735DC" w:rsidRPr="00202618" w:rsidTr="00202618">
        <w:trPr>
          <w:trHeight w:val="740"/>
        </w:trPr>
        <w:tc>
          <w:tcPr>
            <w:tcW w:w="0" w:type="auto"/>
            <w:hideMark/>
          </w:tcPr>
          <w:p w:rsidR="009735DC" w:rsidRPr="00202618" w:rsidRDefault="009735DC" w:rsidP="0097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0" w:type="auto"/>
            <w:hideMark/>
          </w:tcPr>
          <w:p w:rsidR="009735DC" w:rsidRPr="00202618" w:rsidRDefault="00202618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-</w:t>
            </w:r>
            <w:r w:rsidR="009735DC"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735DC"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735DC" w:rsidRPr="00202618" w:rsidRDefault="009735DC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35DC" w:rsidRPr="00202618" w:rsidTr="00202618">
        <w:trPr>
          <w:trHeight w:val="740"/>
        </w:trPr>
        <w:tc>
          <w:tcPr>
            <w:tcW w:w="0" w:type="auto"/>
            <w:hideMark/>
          </w:tcPr>
          <w:p w:rsidR="009735DC" w:rsidRPr="00202618" w:rsidRDefault="009735DC" w:rsidP="0097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Обучаются по общеобразовательной программе в образовательной организации</w:t>
            </w: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35DC" w:rsidRPr="00202618" w:rsidRDefault="00202618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735DC"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735DC" w:rsidRPr="00202618" w:rsidRDefault="009735DC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35DC" w:rsidRPr="00202618" w:rsidTr="00202618">
        <w:trPr>
          <w:trHeight w:val="740"/>
        </w:trPr>
        <w:tc>
          <w:tcPr>
            <w:tcW w:w="0" w:type="auto"/>
            <w:hideMark/>
          </w:tcPr>
          <w:p w:rsidR="009735DC" w:rsidRPr="00202618" w:rsidRDefault="009735DC" w:rsidP="00973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Обучаются по адаптированной программе для детей с задержкой психического развития в образовательной организации</w:t>
            </w: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35DC" w:rsidRPr="00202618" w:rsidRDefault="00202618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735DC"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735DC" w:rsidRPr="00202618" w:rsidRDefault="009735DC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35DC" w:rsidRPr="00202618" w:rsidTr="00202618">
        <w:trPr>
          <w:trHeight w:val="513"/>
        </w:trPr>
        <w:tc>
          <w:tcPr>
            <w:tcW w:w="0" w:type="auto"/>
            <w:hideMark/>
          </w:tcPr>
          <w:p w:rsidR="009735DC" w:rsidRPr="00202618" w:rsidRDefault="009735DC" w:rsidP="00973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Обучаются по адаптированной программе для детей с умственной отсталостью в образовательной организации</w:t>
            </w: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735DC" w:rsidRPr="00202618" w:rsidRDefault="009735DC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735DC" w:rsidRPr="00202618" w:rsidTr="00202618">
        <w:trPr>
          <w:trHeight w:val="468"/>
        </w:trPr>
        <w:tc>
          <w:tcPr>
            <w:tcW w:w="0" w:type="auto"/>
            <w:hideMark/>
          </w:tcPr>
          <w:p w:rsidR="009735DC" w:rsidRPr="00202618" w:rsidRDefault="009735DC" w:rsidP="00973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Обучаются по адаптированной программе для детей с тяжелой умственной отсталостью  индивидуально на дому</w:t>
            </w:r>
          </w:p>
        </w:tc>
        <w:tc>
          <w:tcPr>
            <w:tcW w:w="0" w:type="auto"/>
            <w:hideMark/>
          </w:tcPr>
          <w:p w:rsidR="009735DC" w:rsidRPr="00202618" w:rsidRDefault="00202618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9735DC" w:rsidRPr="00202618" w:rsidRDefault="009735DC" w:rsidP="00973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61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735DC" w:rsidRPr="00202618" w:rsidRDefault="009735DC" w:rsidP="009735DC">
      <w:pPr>
        <w:spacing w:before="79" w:after="285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</w:pPr>
      <w:r w:rsidRPr="00202618"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  <w:t>ДОКУМЕНТЫ</w:t>
      </w:r>
    </w:p>
    <w:p w:rsidR="009735DC" w:rsidRPr="001E721A" w:rsidRDefault="001E721A" w:rsidP="001E721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9735DC" w:rsidRPr="001E721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Положение об индивидуальном обучении на дому. </w:t>
        </w:r>
      </w:hyperlink>
    </w:p>
    <w:p w:rsidR="009735DC" w:rsidRPr="001E721A" w:rsidRDefault="001E721A" w:rsidP="001E721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9735DC" w:rsidRPr="001E721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Положение об индивидуальном учебном плане учащихся.</w:t>
        </w:r>
      </w:hyperlink>
    </w:p>
    <w:p w:rsidR="009735DC" w:rsidRPr="001E721A" w:rsidRDefault="001E721A" w:rsidP="001E721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9735DC" w:rsidRPr="001E721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Положение о психолого-медико- педагогическом консилиуме.</w:t>
        </w:r>
      </w:hyperlink>
      <w:bookmarkStart w:id="0" w:name="_GoBack"/>
      <w:bookmarkEnd w:id="0"/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618">
        <w:rPr>
          <w:rFonts w:ascii="Times New Roman" w:eastAsia="Times New Roman" w:hAnsi="Times New Roman" w:cs="Times New Roman"/>
          <w:noProof/>
          <w:color w:val="4493DE"/>
          <w:lang w:eastAsia="ru-RU"/>
        </w:rPr>
        <w:lastRenderedPageBreak/>
        <w:drawing>
          <wp:inline distT="0" distB="0" distL="0" distR="0">
            <wp:extent cx="6209665" cy="4119880"/>
            <wp:effectExtent l="19050" t="0" r="635" b="0"/>
            <wp:docPr id="8" name="Рисунок 8" descr="5442768003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442768003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18" w:rsidRDefault="009735DC" w:rsidP="0020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2618">
        <w:rPr>
          <w:rFonts w:ascii="Times New Roman" w:eastAsia="Times New Roman" w:hAnsi="Times New Roman" w:cs="Times New Roman"/>
          <w:i/>
          <w:iCs/>
          <w:color w:val="333399"/>
          <w:sz w:val="20"/>
          <w:lang w:eastAsia="ru-RU"/>
        </w:rPr>
        <w:t> </w:t>
      </w:r>
    </w:p>
    <w:p w:rsidR="00202618" w:rsidRDefault="00202618" w:rsidP="0020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2618" w:rsidRDefault="00202618" w:rsidP="0020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35DC" w:rsidRDefault="009735DC" w:rsidP="002026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</w:pPr>
      <w:r w:rsidRPr="00202618">
        <w:rPr>
          <w:rFonts w:ascii="Times New Roman" w:eastAsia="Times New Roman" w:hAnsi="Times New Roman" w:cs="Times New Roman"/>
          <w:caps/>
          <w:color w:val="2F3032"/>
          <w:sz w:val="35"/>
          <w:szCs w:val="35"/>
          <w:lang w:eastAsia="ru-RU"/>
        </w:rPr>
        <w:t>ФГОС ДЛЯ ДЕТЕЙ С ОВЗ</w:t>
      </w:r>
    </w:p>
    <w:p w:rsidR="00202618" w:rsidRPr="00202618" w:rsidRDefault="00202618" w:rsidP="00202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35DC" w:rsidRPr="00202618" w:rsidRDefault="009735DC" w:rsidP="00202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российским законодательством каждый ребенок, независимо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</w:p>
    <w:p w:rsidR="009735DC" w:rsidRPr="00202618" w:rsidRDefault="009735DC" w:rsidP="0097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735DC" w:rsidRPr="00202618" w:rsidSect="0059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1F77"/>
    <w:multiLevelType w:val="multilevel"/>
    <w:tmpl w:val="ADA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97E9E"/>
    <w:multiLevelType w:val="multilevel"/>
    <w:tmpl w:val="A8E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B3198"/>
    <w:multiLevelType w:val="multilevel"/>
    <w:tmpl w:val="C4B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E10B9"/>
    <w:multiLevelType w:val="hybridMultilevel"/>
    <w:tmpl w:val="7638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DC"/>
    <w:rsid w:val="001E721A"/>
    <w:rsid w:val="00202618"/>
    <w:rsid w:val="00591DC8"/>
    <w:rsid w:val="009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AFB651"/>
  <w15:docId w15:val="{9E0A06E7-8C18-465C-958A-25FE32A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C8"/>
  </w:style>
  <w:style w:type="paragraph" w:styleId="2">
    <w:name w:val="heading 2"/>
    <w:basedOn w:val="a"/>
    <w:link w:val="20"/>
    <w:uiPriority w:val="9"/>
    <w:qFormat/>
    <w:rsid w:val="0097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5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35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adingseparator">
    <w:name w:val="leading_separator"/>
    <w:basedOn w:val="a0"/>
    <w:rsid w:val="009735DC"/>
  </w:style>
  <w:style w:type="character" w:styleId="a5">
    <w:name w:val="Strong"/>
    <w:basedOn w:val="a0"/>
    <w:uiPriority w:val="22"/>
    <w:qFormat/>
    <w:rsid w:val="009735DC"/>
    <w:rPr>
      <w:b/>
      <w:bCs/>
    </w:rPr>
  </w:style>
  <w:style w:type="character" w:styleId="a6">
    <w:name w:val="Emphasis"/>
    <w:basedOn w:val="a0"/>
    <w:uiPriority w:val="20"/>
    <w:qFormat/>
    <w:rsid w:val="009735DC"/>
    <w:rPr>
      <w:i/>
      <w:iCs/>
    </w:rPr>
  </w:style>
  <w:style w:type="character" w:customStyle="1" w:styleId="rowseparator">
    <w:name w:val="row_separator"/>
    <w:basedOn w:val="a0"/>
    <w:rsid w:val="009735DC"/>
  </w:style>
  <w:style w:type="paragraph" w:styleId="a7">
    <w:name w:val="Balloon Text"/>
    <w:basedOn w:val="a"/>
    <w:link w:val="a8"/>
    <w:uiPriority w:val="99"/>
    <w:semiHidden/>
    <w:unhideWhenUsed/>
    <w:rsid w:val="0097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5DC"/>
    <w:rPr>
      <w:rFonts w:ascii="Tahoma" w:hAnsi="Tahoma" w:cs="Tahoma"/>
      <w:sz w:val="16"/>
      <w:szCs w:val="16"/>
    </w:rPr>
  </w:style>
  <w:style w:type="table" w:styleId="a9">
    <w:name w:val="Grid Table Light"/>
    <w:basedOn w:val="a1"/>
    <w:uiPriority w:val="40"/>
    <w:rsid w:val="002026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1E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176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1575">
                  <w:marLeft w:val="0"/>
                  <w:marRight w:val="0"/>
                  <w:marTop w:val="1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g-sosh5.ru/images/stories/Docs/polojeniya/uvr_2015/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ig-sosh5.ru/images/stories/Docs/polojeniya/uvr_2015/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g-sosh5.ru/usloviya-obucheniya/obuchenie-detej-s-ovz/971-usloviya-dlya-polucheniya-obrazovaniya-detmi-s-ogranichennymi-vozmozhnostyami-zdorovya-i-detmi-invalidami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werhnekizhsoh@rambler.ru" TargetMode="External"/><Relationship Id="rId10" Type="http://schemas.openxmlformats.org/officeDocument/2006/relationships/hyperlink" Target="http://www.shig-sosh5.ru/images/banners/banner_skul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g-sosh5.ru/images/stories/Docs/polojeniya/psix.koncil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2017-12-14T16:27:00Z</dcterms:created>
  <dcterms:modified xsi:type="dcterms:W3CDTF">2018-01-16T01:26:00Z</dcterms:modified>
</cp:coreProperties>
</file>